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Reflection on Words, Belief, and Action</w:t>
      </w:r>
    </w:p>
    <w:p>
      <w:pPr>
        <w:pStyle w:val="BodyText"/>
        <w:bidi w:val="0"/>
        <w:jc w:val="start"/>
        <w:rPr/>
      </w:pPr>
      <w:r>
        <w:rPr>
          <w:rStyle w:val="Emphasis"/>
        </w:rPr>
        <w:t>(A structured retelling of the author’s monologue)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Illusion of Hyperactivity and the Search for Meaning</w:t>
      </w:r>
    </w:p>
    <w:p>
      <w:pPr>
        <w:pStyle w:val="BodyText"/>
        <w:bidi w:val="0"/>
        <w:jc w:val="start"/>
        <w:rPr/>
      </w:pPr>
      <w:r>
        <w:rPr/>
        <w:t xml:space="preserve">I was recording an update, realizing that my previous "guide" was well-thought-out—but I’d fallen into illusion again. Unnoticed. Yesterday, I spent the whole day in a state that </w:t>
      </w:r>
      <w:r>
        <w:rPr>
          <w:rStyle w:val="Emphasis"/>
        </w:rPr>
        <w:t>seemed</w:t>
      </w:r>
      <w:r>
        <w:rPr/>
        <w:t xml:space="preserve"> fine, even hyperactive. I told myself, </w:t>
      </w:r>
      <w:r>
        <w:rPr>
          <w:rStyle w:val="Emphasis"/>
        </w:rPr>
        <w:t>"Okay, maybe being hyperactive is normal."</w:t>
      </w:r>
      <w:r>
        <w:rPr/>
        <w:t xml:space="preserve"> But then, at some point, I started questioning: </w:t>
      </w:r>
      <w:r>
        <w:rPr>
          <w:rStyle w:val="Emphasis"/>
        </w:rPr>
        <w:t>What if…?</w:t>
      </w:r>
    </w:p>
    <w:p>
      <w:pPr>
        <w:pStyle w:val="BodyText"/>
        <w:bidi w:val="0"/>
        <w:jc w:val="start"/>
        <w:rPr/>
      </w:pPr>
      <w:r>
        <w:rPr/>
        <w:t xml:space="preserve">I looked at my hyperactive state and thought: </w:t>
      </w:r>
      <w:r>
        <w:rPr>
          <w:rStyle w:val="Emphasis"/>
        </w:rPr>
        <w:t>Why don’t I pay attention to the words themselves?</w:t>
      </w:r>
      <w:r>
        <w:rPr/>
        <w:t xml:space="preserve"> I only ever focus on what words </w:t>
      </w:r>
      <w:r>
        <w:rPr>
          <w:rStyle w:val="Emphasis"/>
        </w:rPr>
        <w:t>point to</w:t>
      </w:r>
      <w:r>
        <w:rPr/>
        <w:t xml:space="preserve">—never the words as objects. I asked myself: </w:t>
      </w:r>
      <w:r>
        <w:rPr>
          <w:rStyle w:val="Emphasis"/>
        </w:rPr>
        <w:t>Why don’t I observe or realize the words?</w:t>
      </w:r>
      <w:r>
        <w:rPr/>
        <w:t xml:space="preserve"> And I answered: </w:t>
      </w:r>
      <w:r>
        <w:rPr>
          <w:rStyle w:val="Emphasis"/>
        </w:rPr>
        <w:t>Because there’s no "high" in that.</w:t>
      </w:r>
      <w:r>
        <w:rPr/>
        <w:t xml:space="preserve"> But then I thought: </w:t>
      </w:r>
      <w:r>
        <w:rPr>
          <w:rStyle w:val="Emphasis"/>
        </w:rPr>
        <w:t>How do I know there’s no high in realizing words? Maybe it’s a better state? Maybe I’m wrong?</w:t>
      </w:r>
    </w:p>
    <w:p>
      <w:pPr>
        <w:pStyle w:val="BodyText"/>
        <w:bidi w:val="0"/>
        <w:jc w:val="start"/>
        <w:rPr/>
      </w:pPr>
      <w:r>
        <w:rPr/>
        <w:t xml:space="preserve">And then I couldn’t prove it. I couldn’t prove that there’s no point in realizing words. That’s when the real problem hit me: </w:t>
      </w:r>
      <w:r>
        <w:rPr>
          <w:rStyle w:val="Strong"/>
        </w:rPr>
        <w:t>I’d started endlessly questioning how to "test" my state, my guide, my desires.</w:t>
      </w:r>
      <w:r>
        <w:rPr/>
        <w:t xml:space="preserve"> Where did this urge to </w:t>
      </w:r>
      <w:r>
        <w:rPr>
          <w:rStyle w:val="Emphasis"/>
        </w:rPr>
        <w:t>verify</w:t>
      </w:r>
      <w:r>
        <w:rPr/>
        <w:t xml:space="preserve"> come from? And how do I kill it?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Collapse of Verification</w:t>
      </w:r>
    </w:p>
    <w:p>
      <w:pPr>
        <w:pStyle w:val="BodyText"/>
        <w:bidi w:val="0"/>
        <w:jc w:val="start"/>
        <w:rPr/>
      </w:pPr>
      <w:r>
        <w:rPr/>
        <w:t xml:space="preserve">I believed I could </w:t>
      </w:r>
      <w:r>
        <w:rPr>
          <w:rStyle w:val="Emphasis"/>
        </w:rPr>
        <w:t>test</w:t>
      </w:r>
      <w:r>
        <w:rPr/>
        <w:t xml:space="preserve"> something. That I could </w:t>
      </w:r>
      <w:r>
        <w:rPr>
          <w:rStyle w:val="Emphasis"/>
        </w:rPr>
        <w:t>prove</w:t>
      </w:r>
      <w:r>
        <w:rPr/>
        <w:t xml:space="preserve"> something. That I could </w:t>
      </w:r>
      <w:r>
        <w:rPr>
          <w:rStyle w:val="Emphasis"/>
        </w:rPr>
        <w:t>say</w:t>
      </w:r>
      <w:r>
        <w:rPr/>
        <w:t xml:space="preserve"> something with certainty. But what did that even mean?</w:t>
      </w:r>
    </w:p>
    <w:p>
      <w:pPr>
        <w:pStyle w:val="BodyText"/>
        <w:bidi w:val="0"/>
        <w:jc w:val="start"/>
        <w:rPr/>
      </w:pPr>
      <w:r>
        <w:rPr/>
        <w:t xml:space="preserve">I thought the only thing I could verify was whether my words aligned with my observations. But then I realized: </w:t>
      </w:r>
      <w:r>
        <w:rPr>
          <w:rStyle w:val="Strong"/>
        </w:rPr>
        <w:t>I can’t even verify that.</w:t>
      </w:r>
      <w:r>
        <w:rPr/>
        <w:t xml:space="preserve"> Because to verify, I’d have to believe in my observations. And if I can’t believe in my observations, I can’t believe in the words describing them. So the whole idea of "verification" collapses.</w:t>
      </w:r>
    </w:p>
    <w:p>
      <w:pPr>
        <w:pStyle w:val="BodyText"/>
        <w:bidi w:val="0"/>
        <w:jc w:val="start"/>
        <w:rPr/>
      </w:pPr>
      <w:r>
        <w:rPr/>
        <w:t xml:space="preserve">It’s all tied to belief. </w:t>
      </w:r>
      <w:r>
        <w:rPr>
          <w:rStyle w:val="Strong"/>
        </w:rPr>
        <w:t>Verification is belief.</w:t>
      </w:r>
      <w:r>
        <w:rPr/>
        <w:t xml:space="preserve"> If I can’t prove anything, I can’t believe anything—from any perspective.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/>
        <w:t>The Cycle of Verification and Belief</w:t>
      </w:r>
    </w:p>
    <w:tbl>
      <w:tblPr>
        <w:tblW w:w="10466" w:type="dxa"/>
        <w:jc w:val="start"/>
        <w:tblInd w:w="0" w:type="dxa"/>
        <w:tblLayout w:type="fixed"/>
        <w:tblCellMar>
          <w:top w:w="28" w:type="dxa"/>
          <w:start w:w="28" w:type="dxa"/>
          <w:bottom w:w="28" w:type="dxa"/>
          <w:end w:w="28" w:type="dxa"/>
        </w:tblCellMar>
      </w:tblPr>
      <w:tblGrid>
        <w:gridCol w:w="2532"/>
        <w:gridCol w:w="7934"/>
      </w:tblGrid>
      <w:tr>
        <w:trPr>
          <w:tblHeader w:val="true"/>
        </w:trPr>
        <w:tc>
          <w:tcPr>
            <w:tcW w:w="2532" w:type="dxa"/>
            <w:tcBorders/>
            <w:vAlign w:val="center"/>
          </w:tcPr>
          <w:p>
            <w:pPr>
              <w:pStyle w:val="Style18"/>
              <w:suppressLineNumbers/>
              <w:bidi w:val="0"/>
              <w:jc w:val="center"/>
              <w:rPr/>
            </w:pPr>
            <w:r>
              <w:rPr/>
              <w:t>Step</w:t>
            </w:r>
          </w:p>
        </w:tc>
        <w:tc>
          <w:tcPr>
            <w:tcW w:w="7934" w:type="dxa"/>
            <w:tcBorders/>
            <w:vAlign w:val="center"/>
          </w:tcPr>
          <w:p>
            <w:pPr>
              <w:pStyle w:val="Style18"/>
              <w:suppressLineNumbers/>
              <w:bidi w:val="0"/>
              <w:jc w:val="center"/>
              <w:rPr/>
            </w:pPr>
            <w:r>
              <w:rPr/>
              <w:t>Problem</w:t>
            </w:r>
          </w:p>
        </w:tc>
      </w:tr>
      <w:tr>
        <w:trPr/>
        <w:tc>
          <w:tcPr>
            <w:tcW w:w="2532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Say a phrase</w:t>
            </w:r>
          </w:p>
        </w:tc>
        <w:tc>
          <w:tcPr>
            <w:tcW w:w="7934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I assume it corresponds to reality.</w:t>
            </w:r>
          </w:p>
        </w:tc>
      </w:tr>
      <w:tr>
        <w:trPr/>
        <w:tc>
          <w:tcPr>
            <w:tcW w:w="2532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Observe reality</w:t>
            </w:r>
          </w:p>
        </w:tc>
        <w:tc>
          <w:tcPr>
            <w:tcW w:w="7934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But I can’t </w:t>
            </w:r>
            <w:r>
              <w:rPr>
                <w:rStyle w:val="Emphasis"/>
              </w:rPr>
              <w:t>prove</w:t>
            </w:r>
            <w:r>
              <w:rPr/>
              <w:t xml:space="preserve"> my observations are real.</w:t>
            </w:r>
          </w:p>
        </w:tc>
      </w:tr>
      <w:tr>
        <w:trPr/>
        <w:tc>
          <w:tcPr>
            <w:tcW w:w="2532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Compare words &amp; reality</w:t>
            </w:r>
          </w:p>
        </w:tc>
        <w:tc>
          <w:tcPr>
            <w:tcW w:w="7934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Even if they </w:t>
            </w:r>
            <w:r>
              <w:rPr>
                <w:rStyle w:val="Emphasis"/>
              </w:rPr>
              <w:t>seem</w:t>
            </w:r>
            <w:r>
              <w:rPr/>
              <w:t xml:space="preserve"> to match, I can’t verify the match—because I can’t verify </w:t>
            </w:r>
            <w:r>
              <w:rPr>
                <w:rStyle w:val="Emphasis"/>
              </w:rPr>
              <w:t>either</w:t>
            </w:r>
            <w:r>
              <w:rPr/>
              <w:t>.</w:t>
            </w:r>
          </w:p>
        </w:tc>
      </w:tr>
      <w:tr>
        <w:trPr/>
        <w:tc>
          <w:tcPr>
            <w:tcW w:w="2532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Conclusion</w:t>
            </w:r>
          </w:p>
        </w:tc>
        <w:tc>
          <w:tcPr>
            <w:tcW w:w="7934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No verification possible.</w:t>
            </w:r>
            <w:r>
              <w:rPr/>
              <w:t xml:space="preserve"> Belief in words or observations is arbitrary.</w:t>
            </w:r>
          </w:p>
        </w:tc>
      </w:tr>
    </w:tbl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Loss of Meaning</w:t>
      </w:r>
    </w:p>
    <w:p>
      <w:pPr>
        <w:pStyle w:val="BodyText"/>
        <w:bidi w:val="0"/>
        <w:jc w:val="start"/>
        <w:rPr/>
      </w:pPr>
      <w:r>
        <w:rPr/>
        <w:t xml:space="preserve">Before, I had three ways to engage with a phrase like </w:t>
      </w:r>
      <w:r>
        <w:rPr>
          <w:rStyle w:val="Emphasis"/>
        </w:rPr>
        <w:t>"I can’t believe anything from any perspective"</w:t>
      </w:r>
      <w:r>
        <w:rPr/>
        <w:t>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Imagine it</w:t>
      </w:r>
      <w:r>
        <w:rPr/>
        <w:t xml:space="preserve"> – But why imagine it if I don’t believe it?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Realize it</w:t>
      </w:r>
      <w:r>
        <w:rPr/>
        <w:t xml:space="preserve"> – Why realize it if I don’t believe it?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Look at what it points to</w:t>
      </w:r>
      <w:r>
        <w:rPr/>
        <w:t xml:space="preserve"> – Why look if I don’t believe in the words or the observation they create? </w:t>
      </w:r>
    </w:p>
    <w:p>
      <w:pPr>
        <w:pStyle w:val="BodyText"/>
        <w:bidi w:val="0"/>
        <w:jc w:val="start"/>
        <w:rPr/>
      </w:pPr>
      <w:r>
        <w:rPr/>
        <w:t xml:space="preserve">I used to think: </w:t>
      </w:r>
      <w:r>
        <w:rPr>
          <w:rStyle w:val="Emphasis"/>
        </w:rPr>
        <w:t>If I see that a phrase matches my observation, then it’s "verified."</w:t>
      </w:r>
      <w:r>
        <w:rPr/>
        <w:t xml:space="preserve"> But now I see: </w:t>
      </w:r>
      <w:r>
        <w:rPr>
          <w:rStyle w:val="Strong"/>
        </w:rPr>
        <w:t>The observation only exists because of the phrase.</w:t>
      </w:r>
      <w:r>
        <w:rPr/>
        <w:t xml:space="preserve"> The phrase doesn’t point to reality—it points to the </w:t>
      </w:r>
      <w:r>
        <w:rPr>
          <w:rStyle w:val="Emphasis"/>
        </w:rPr>
        <w:t>observation it itself creates.</w:t>
      </w:r>
    </w:p>
    <w:p>
      <w:pPr>
        <w:pStyle w:val="BodyText"/>
        <w:bidi w:val="0"/>
        <w:jc w:val="start"/>
        <w:rPr/>
      </w:pPr>
      <w:r>
        <w:rPr/>
        <w:t xml:space="preserve">So why should I care about that observation? </w:t>
      </w:r>
      <w:r>
        <w:rPr>
          <w:rStyle w:val="Strong"/>
        </w:rPr>
        <w:t>It’s a loop.</w:t>
      </w:r>
      <w:r>
        <w:rPr/>
        <w:t xml:space="preserve"> The phrase creates the observation, and the observation justifies the phrase. But neither is </w:t>
      </w:r>
      <w:r>
        <w:rPr>
          <w:rStyle w:val="Emphasis"/>
        </w:rPr>
        <w:t>real</w:t>
      </w:r>
      <w:r>
        <w:rPr/>
        <w:t xml:space="preserve"> in any provable way.</w:t>
      </w:r>
    </w:p>
    <w:p>
      <w:pPr>
        <w:pStyle w:val="BodyText"/>
        <w:bidi w:val="0"/>
        <w:jc w:val="start"/>
        <w:rPr/>
      </w:pPr>
      <w:r>
        <w:rPr>
          <w:rStyle w:val="Strong"/>
        </w:rPr>
        <w:t>Result:</w:t>
      </w:r>
      <w:r>
        <w:rPr/>
        <w:t xml:space="preserve"> I lost the will to act. I lay in bed for hours, seeing no point in anything.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/>
        <w:t>The Three Ways I Used to Engage with Words</w:t>
      </w:r>
    </w:p>
    <w:tbl>
      <w:tblPr>
        <w:tblW w:w="9249" w:type="dxa"/>
        <w:jc w:val="start"/>
        <w:tblInd w:w="0" w:type="dxa"/>
        <w:tblLayout w:type="fixed"/>
        <w:tblCellMar>
          <w:top w:w="28" w:type="dxa"/>
          <w:start w:w="28" w:type="dxa"/>
          <w:bottom w:w="28" w:type="dxa"/>
          <w:end w:w="28" w:type="dxa"/>
        </w:tblCellMar>
      </w:tblPr>
      <w:tblGrid>
        <w:gridCol w:w="2174"/>
        <w:gridCol w:w="3016"/>
        <w:gridCol w:w="4059"/>
      </w:tblGrid>
      <w:tr>
        <w:trPr>
          <w:tblHeader w:val="true"/>
        </w:trPr>
        <w:tc>
          <w:tcPr>
            <w:tcW w:w="2174" w:type="dxa"/>
            <w:tcBorders/>
            <w:vAlign w:val="center"/>
          </w:tcPr>
          <w:p>
            <w:pPr>
              <w:pStyle w:val="Style18"/>
              <w:suppressLineNumbers/>
              <w:bidi w:val="0"/>
              <w:jc w:val="center"/>
              <w:rPr/>
            </w:pPr>
            <w:r>
              <w:rPr/>
              <w:t>Method</w:t>
            </w:r>
          </w:p>
        </w:tc>
        <w:tc>
          <w:tcPr>
            <w:tcW w:w="3016" w:type="dxa"/>
            <w:tcBorders/>
            <w:vAlign w:val="center"/>
          </w:tcPr>
          <w:p>
            <w:pPr>
              <w:pStyle w:val="Style18"/>
              <w:suppressLineNumbers/>
              <w:bidi w:val="0"/>
              <w:jc w:val="center"/>
              <w:rPr/>
            </w:pPr>
            <w:r>
              <w:rPr/>
              <w:t>Old Belief</w:t>
            </w:r>
          </w:p>
        </w:tc>
        <w:tc>
          <w:tcPr>
            <w:tcW w:w="4059" w:type="dxa"/>
            <w:tcBorders/>
            <w:vAlign w:val="center"/>
          </w:tcPr>
          <w:p>
            <w:pPr>
              <w:pStyle w:val="Style18"/>
              <w:suppressLineNumbers/>
              <w:bidi w:val="0"/>
              <w:jc w:val="center"/>
              <w:rPr/>
            </w:pPr>
            <w:r>
              <w:rPr/>
              <w:t>New Realization</w:t>
            </w:r>
          </w:p>
        </w:tc>
      </w:tr>
      <w:tr>
        <w:trPr/>
        <w:tc>
          <w:tcPr>
            <w:tcW w:w="2174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Imagine words</w:t>
            </w:r>
          </w:p>
        </w:tc>
        <w:tc>
          <w:tcPr>
            <w:tcW w:w="3016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"This might change my state."</w:t>
            </w:r>
          </w:p>
        </w:tc>
        <w:tc>
          <w:tcPr>
            <w:tcW w:w="4059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"Why imagine if I don’t believe it?"</w:t>
            </w:r>
          </w:p>
        </w:tc>
      </w:tr>
      <w:tr>
        <w:trPr/>
        <w:tc>
          <w:tcPr>
            <w:tcW w:w="2174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Realize words</w:t>
            </w:r>
          </w:p>
        </w:tc>
        <w:tc>
          <w:tcPr>
            <w:tcW w:w="3016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"This might feel meaningful."</w:t>
            </w:r>
          </w:p>
        </w:tc>
        <w:tc>
          <w:tcPr>
            <w:tcW w:w="4059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"Meaning requires belief—I have none."</w:t>
            </w:r>
          </w:p>
        </w:tc>
      </w:tr>
      <w:tr>
        <w:trPr/>
        <w:tc>
          <w:tcPr>
            <w:tcW w:w="2174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Follow their pointer</w:t>
            </w:r>
          </w:p>
        </w:tc>
        <w:tc>
          <w:tcPr>
            <w:tcW w:w="3016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"They describe reality."</w:t>
            </w:r>
          </w:p>
        </w:tc>
        <w:tc>
          <w:tcPr>
            <w:tcW w:w="4059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"They only point to themselves."</w:t>
            </w:r>
          </w:p>
        </w:tc>
      </w:tr>
    </w:tbl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Brain vs. The "I" in the Head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 xml:space="preserve">The only way I thought I could act was by creating a word in my head that would change my state enough to make me </w:t>
      </w:r>
      <w:r>
        <w:rPr>
          <w:rStyle w:val="Emphasis"/>
        </w:rPr>
        <w:t>want</w:t>
      </w:r>
      <w:r>
        <w:rPr>
          <w:rStyle w:val="Strong"/>
        </w:rPr>
        <w:t xml:space="preserve"> to act.</w:t>
      </w:r>
    </w:p>
    <w:p>
      <w:pPr>
        <w:pStyle w:val="BodyText"/>
        <w:bidi w:val="0"/>
        <w:jc w:val="start"/>
        <w:rPr/>
      </w:pPr>
      <w:r>
        <w:rPr/>
        <w:t xml:space="preserve">But now I don’t believe in any words—from any perspective. So why would I create a word to trick myself into acting? </w:t>
      </w:r>
      <w:r>
        <w:rPr>
          <w:rStyle w:val="Strong"/>
        </w:rPr>
        <w:t>What’s the point?</w:t>
      </w:r>
    </w:p>
    <w:p>
      <w:pPr>
        <w:pStyle w:val="BodyText"/>
        <w:bidi w:val="0"/>
        <w:jc w:val="start"/>
        <w:rPr/>
      </w:pPr>
      <w:r>
        <w:rPr/>
        <w:t xml:space="preserve">Then it hit me: </w:t>
      </w:r>
      <w:r>
        <w:rPr>
          <w:rStyle w:val="Strong"/>
        </w:rPr>
        <w:t>I don’t need the word at all.</w:t>
      </w:r>
    </w:p>
    <w:p>
      <w:pPr>
        <w:pStyle w:val="BodyText"/>
        <w:bidi w:val="0"/>
        <w:jc w:val="start"/>
        <w:rPr/>
      </w:pPr>
      <w:r>
        <w:rPr/>
        <w:t>Before, I thought: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need a word to motivate me."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"The word changes my state, which makes me act."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But now I see: </w:t>
      </w:r>
      <w:r>
        <w:rPr>
          <w:rStyle w:val="Strong"/>
        </w:rPr>
        <w:t>I can act without the word.</w:t>
      </w:r>
      <w:r>
        <w:rPr/>
        <w:t xml:space="preserve"> The word was just a crutch—a belief that I </w:t>
      </w:r>
      <w:r>
        <w:rPr>
          <w:rStyle w:val="Emphasis"/>
        </w:rPr>
        <w:t>needed</w:t>
      </w:r>
      <w:r>
        <w:rPr/>
        <w:t xml:space="preserve"> it.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Breakthrough: Action Without Justification</w:t>
      </w:r>
    </w:p>
    <w:p>
      <w:pPr>
        <w:pStyle w:val="BodyText"/>
        <w:bidi w:val="0"/>
        <w:jc w:val="start"/>
        <w:rPr/>
      </w:pPr>
      <w:r>
        <w:rPr/>
        <w:t>I asked myself: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Why do I need a word to act?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Why can’t I just… act?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And suddenly, I saw: </w:t>
      </w:r>
      <w:r>
        <w:rPr>
          <w:rStyle w:val="Strong"/>
        </w:rPr>
        <w:t>I can.</w:t>
      </w:r>
    </w:p>
    <w:p>
      <w:pPr>
        <w:pStyle w:val="BodyText"/>
        <w:bidi w:val="0"/>
        <w:jc w:val="start"/>
        <w:rPr/>
      </w:pPr>
      <w:r>
        <w:rPr/>
        <w:t>I don’t need to: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Create a motivational phrase.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Believe in it (even though I can’t).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Wait for it to change my state.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I can just move.</w:t>
      </w:r>
    </w:p>
    <w:p>
      <w:pPr>
        <w:pStyle w:val="BodyText"/>
        <w:bidi w:val="0"/>
        <w:jc w:val="start"/>
        <w:rPr/>
      </w:pPr>
      <w:r>
        <w:rPr/>
        <w:t xml:space="preserve">This was the shift: </w:t>
      </w:r>
      <w:r>
        <w:rPr>
          <w:rStyle w:val="Strong"/>
        </w:rPr>
        <w:t>The "I" in my head is not the brain.</w:t>
      </w:r>
      <w:r>
        <w:rPr/>
        <w:t xml:space="preserve"> The "I" in my head is the part that </w:t>
      </w:r>
      <w:r>
        <w:rPr>
          <w:rStyle w:val="Emphasis"/>
        </w:rPr>
        <w:t>thinks it needs words to act.</w:t>
      </w:r>
      <w:r>
        <w:rPr/>
        <w:t xml:space="preserve"> But the brain? The brain can act without any of that.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Testing the New State</w:t>
      </w:r>
    </w:p>
    <w:p>
      <w:pPr>
        <w:pStyle w:val="BodyText"/>
        <w:bidi w:val="0"/>
        <w:jc w:val="start"/>
        <w:rPr/>
      </w:pPr>
      <w:r>
        <w:rPr/>
        <w:t>Now, I’m in a strange new state where: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believe in any words (from any perspective).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need words to act.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can just… do things. </w:t>
      </w:r>
    </w:p>
    <w:p>
      <w:pPr>
        <w:pStyle w:val="BodyText"/>
        <w:bidi w:val="0"/>
        <w:jc w:val="start"/>
        <w:rPr/>
      </w:pPr>
      <w:r>
        <w:rPr/>
        <w:t xml:space="preserve">But old habits linger. I still </w:t>
      </w:r>
      <w:r>
        <w:rPr>
          <w:rStyle w:val="Emphasis"/>
        </w:rPr>
        <w:t>feel</w:t>
      </w:r>
      <w:r>
        <w:rPr/>
        <w:t xml:space="preserve"> like I need a word to act. </w:t>
      </w:r>
      <w:r>
        <w:rPr>
          <w:rStyle w:val="Strong"/>
        </w:rPr>
        <w:t>That feeling is the remnant of belief.</w:t>
      </w:r>
    </w:p>
    <w:p>
      <w:pPr>
        <w:pStyle w:val="BodyText"/>
        <w:bidi w:val="0"/>
        <w:jc w:val="start"/>
        <w:rPr/>
      </w:pPr>
      <w:r>
        <w:rPr/>
        <w:t xml:space="preserve">The next step? </w:t>
      </w:r>
      <w:r>
        <w:rPr>
          <w:rStyle w:val="Strong"/>
        </w:rPr>
        <w:t>Test this.</w:t>
      </w:r>
      <w:r>
        <w:rPr/>
        <w:t xml:space="preserve"> See if I can truly act without the crutch of words. See if this isn’t just another illusion.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Core Insight: Belief in Words Was the Block</w:t>
      </w:r>
    </w:p>
    <w:p>
      <w:pPr>
        <w:pStyle w:val="BodyText"/>
        <w:bidi w:val="0"/>
        <w:jc w:val="start"/>
        <w:rPr/>
      </w:pPr>
      <w:r>
        <w:rPr/>
        <w:t xml:space="preserve">The whole problem was </w:t>
      </w:r>
      <w:r>
        <w:rPr>
          <w:rStyle w:val="Strong"/>
        </w:rPr>
        <w:t>belief in the necessity of words.</w:t>
      </w:r>
    </w:p>
    <w:p>
      <w:pPr>
        <w:pStyle w:val="BodyText"/>
        <w:bidi w:val="0"/>
        <w:jc w:val="start"/>
        <w:rPr/>
      </w:pPr>
      <w:r>
        <w:rPr/>
        <w:t>I thought: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need words to motivate me."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 need to believe in words to act."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But now I see: </w:t>
      </w:r>
      <w:r>
        <w:rPr>
          <w:rStyle w:val="Strong"/>
        </w:rPr>
        <w:t>That belief was the prison.</w:t>
      </w:r>
    </w:p>
    <w:p>
      <w:pPr>
        <w:pStyle w:val="BodyText"/>
        <w:bidi w:val="0"/>
        <w:jc w:val="start"/>
        <w:rPr/>
      </w:pPr>
      <w:r>
        <w:rPr/>
        <w:t xml:space="preserve">When I let go of the idea that words are </w:t>
      </w:r>
      <w:r>
        <w:rPr>
          <w:rStyle w:val="Emphasis"/>
        </w:rPr>
        <w:t>needed</w:t>
      </w:r>
      <w:r>
        <w:rPr/>
        <w:t>, action becomes possible again.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spacing w:before="0" w:after="0"/>
        <w:ind w:hanging="0" w:start="0" w:end="0"/>
        <w:jc w:val="start"/>
        <w:rPr/>
      </w:pPr>
      <w:r>
        <w:rPr/>
        <w:t>Old System vs. New Realization</w:t>
      </w:r>
    </w:p>
    <w:tbl>
      <w:tblPr>
        <w:tblW w:w="6973" w:type="dxa"/>
        <w:jc w:val="start"/>
        <w:tblInd w:w="0" w:type="dxa"/>
        <w:tblLayout w:type="fixed"/>
        <w:tblCellMar>
          <w:top w:w="28" w:type="dxa"/>
          <w:start w:w="28" w:type="dxa"/>
          <w:bottom w:w="28" w:type="dxa"/>
          <w:end w:w="28" w:type="dxa"/>
        </w:tblCellMar>
      </w:tblPr>
      <w:tblGrid>
        <w:gridCol w:w="3335"/>
        <w:gridCol w:w="3638"/>
      </w:tblGrid>
      <w:tr>
        <w:trPr>
          <w:tblHeader w:val="true"/>
        </w:trPr>
        <w:tc>
          <w:tcPr>
            <w:tcW w:w="3335" w:type="dxa"/>
            <w:tcBorders/>
            <w:vAlign w:val="center"/>
          </w:tcPr>
          <w:p>
            <w:pPr>
              <w:pStyle w:val="Style18"/>
              <w:suppressLineNumbers/>
              <w:bidi w:val="0"/>
              <w:jc w:val="center"/>
              <w:rPr/>
            </w:pPr>
            <w:r>
              <w:rPr/>
              <w:t>Old System</w:t>
            </w:r>
          </w:p>
        </w:tc>
        <w:tc>
          <w:tcPr>
            <w:tcW w:w="3638" w:type="dxa"/>
            <w:tcBorders/>
            <w:vAlign w:val="center"/>
          </w:tcPr>
          <w:p>
            <w:pPr>
              <w:pStyle w:val="Style18"/>
              <w:suppressLineNumbers/>
              <w:bidi w:val="0"/>
              <w:jc w:val="center"/>
              <w:rPr/>
            </w:pPr>
            <w:r>
              <w:rPr/>
              <w:t>New Realization</w:t>
            </w:r>
          </w:p>
        </w:tc>
      </w:tr>
      <w:tr>
        <w:trPr/>
        <w:tc>
          <w:tcPr>
            <w:tcW w:w="3335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Words → Change state → Action</w:t>
            </w:r>
          </w:p>
        </w:tc>
        <w:tc>
          <w:tcPr>
            <w:tcW w:w="3638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Action is direct.</w:t>
            </w:r>
          </w:p>
        </w:tc>
      </w:tr>
      <w:tr>
        <w:trPr/>
        <w:tc>
          <w:tcPr>
            <w:tcW w:w="3335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Belief in words required</w:t>
            </w:r>
          </w:p>
        </w:tc>
        <w:tc>
          <w:tcPr>
            <w:tcW w:w="3638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No belief needed.</w:t>
            </w:r>
          </w:p>
        </w:tc>
      </w:tr>
      <w:tr>
        <w:trPr/>
        <w:tc>
          <w:tcPr>
            <w:tcW w:w="3335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"I" in head controls action</w:t>
            </w:r>
          </w:p>
        </w:tc>
        <w:tc>
          <w:tcPr>
            <w:tcW w:w="3638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"I" is just a story—the brain acts.</w:t>
            </w:r>
          </w:p>
        </w:tc>
      </w:tr>
    </w:tbl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What’s Next?</w:t>
      </w:r>
    </w:p>
    <w:p>
      <w:pPr>
        <w:pStyle w:val="BodyText"/>
        <w:bidi w:val="0"/>
        <w:jc w:val="start"/>
        <w:rPr/>
      </w:pPr>
      <w:r>
        <w:rPr/>
        <w:t>Now, I need to: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Test this state.</w:t>
      </w:r>
      <w:r>
        <w:rPr/>
        <w:t xml:space="preserve"> Can I truly act without the word-crutch?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Describe the process clearly.</w:t>
      </w:r>
      <w:r>
        <w:rPr/>
        <w:t xml:space="preserve"> Maybe outline: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How we normally use words (looking at them, realizing them, following their pointers).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different </w:t>
      </w:r>
      <w:r>
        <w:rPr>
          <w:rStyle w:val="Emphasis"/>
        </w:rPr>
        <w:t>types of belief</w:t>
      </w:r>
      <w:r>
        <w:rPr/>
        <w:t xml:space="preserve"> in words (belief in their meaning, belief in verification, etc.).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How </w:t>
      </w:r>
      <w:r>
        <w:rPr>
          <w:rStyle w:val="Strong"/>
        </w:rPr>
        <w:t>letting go of all belief</w:t>
      </w:r>
      <w:r>
        <w:rPr/>
        <w:t xml:space="preserve"> frees action.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See if this holds.</w:t>
      </w:r>
      <w:r>
        <w:rPr/>
        <w:t xml:space="preserve"> Or if it’s just another layer of illusion. </w:t>
      </w:r>
    </w:p>
    <w:p>
      <w:pPr>
        <w:pStyle w:val="BodyText"/>
        <w:bidi w:val="0"/>
        <w:jc w:val="start"/>
        <w:rPr/>
      </w:pPr>
      <w:r>
        <w:rPr/>
        <w:t>For now, I’m out of the bed. That’s something.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</w:t>
      </w:r>
    </w:p>
    <w:p>
      <w:pPr>
        <w:pStyle w:val="BodyText"/>
        <w:bidi w:val="0"/>
        <w:jc w:val="start"/>
        <w:rPr/>
      </w:pPr>
      <w:r>
        <w:rPr/>
        <w:t xml:space="preserve">The question </w:t>
      </w:r>
      <w:r>
        <w:rPr>
          <w:rStyle w:val="Emphasis"/>
        </w:rPr>
        <w:t>"Why?"</w:t>
      </w:r>
      <w:r>
        <w:rPr/>
        <w:t xml:space="preserve"> only arises when there’s belief. When belief collapses, </w:t>
      </w:r>
      <w:r>
        <w:rPr>
          <w:rStyle w:val="Emphasis"/>
        </w:rPr>
        <w:t>"Why?"</w:t>
      </w:r>
      <w:r>
        <w:rPr/>
        <w:t xml:space="preserve"> collapses with it.</w:t>
      </w:r>
    </w:p>
    <w:p>
      <w:pPr>
        <w:pStyle w:val="BodyText"/>
        <w:bidi w:val="0"/>
        <w:jc w:val="start"/>
        <w:rPr/>
      </w:pPr>
      <w:r>
        <w:rPr/>
        <w:t>And then—</w:t>
      </w:r>
      <w:r>
        <w:rPr>
          <w:rStyle w:val="Strong"/>
        </w:rPr>
        <w:t>there’s just doing.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Символ нумерации"/>
    <w:qFormat/>
    <w:rPr/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17">
    <w:name w:val="Содержимое таблицы"/>
    <w:basedOn w:val="Normal"/>
    <w:qFormat/>
    <w:pPr>
      <w:widowControl w:val="false"/>
      <w:suppressLineNumbers/>
    </w:pPr>
    <w:rPr/>
  </w:style>
  <w:style w:type="paragraph" w:styleId="Style18">
    <w:name w:val="Заголовок таблицы"/>
    <w:basedOn w:val="Style17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1077</Words>
  <Characters>4779</Characters>
  <CharactersWithSpaces>5753</CharactersWithSpaces>
  <Paragraphs>96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2026-03-24T07:39:25Z</dcterms:created>
  <dc:creator/>
  <dc:description/>
  <dc:language>ru-RU</dc:language>
  <cp:lastModifiedBy/>
  <dcterms:modified xsi:type="dcterms:W3CDTF">2026-03-24T07:39:26Z</dcterms:modified>
  <cp:revision>2</cp:revision>
  <dc:subject/>
  <dc:title>Calibri</dc:title>
</cp:coreProperties>
</file>